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021" w:type="dxa"/>
        <w:tblLayout w:type="fixed"/>
        <w:tblLook w:val="04A0" w:firstRow="1" w:lastRow="0" w:firstColumn="1" w:lastColumn="0" w:noHBand="0" w:noVBand="1"/>
      </w:tblPr>
      <w:tblGrid>
        <w:gridCol w:w="421"/>
        <w:gridCol w:w="3260"/>
        <w:gridCol w:w="3118"/>
        <w:gridCol w:w="426"/>
        <w:gridCol w:w="1701"/>
        <w:gridCol w:w="567"/>
        <w:gridCol w:w="425"/>
        <w:gridCol w:w="2268"/>
        <w:gridCol w:w="567"/>
        <w:gridCol w:w="2268"/>
      </w:tblGrid>
      <w:tr w:rsidR="00063502" w:rsidTr="00201539">
        <w:tc>
          <w:tcPr>
            <w:tcW w:w="8926" w:type="dxa"/>
            <w:gridSpan w:val="5"/>
            <w:shd w:val="clear" w:color="auto" w:fill="auto"/>
            <w:vAlign w:val="bottom"/>
          </w:tcPr>
          <w:p w:rsidR="00063502" w:rsidRPr="00063502" w:rsidRDefault="00063502" w:rsidP="003772A9">
            <w:pPr>
              <w:spacing w:line="0" w:lineRule="atLeast"/>
              <w:jc w:val="center"/>
              <w:rPr>
                <w:b/>
                <w:color w:val="5B9BD5" w:themeColor="accent1"/>
                <w:sz w:val="24"/>
              </w:rPr>
            </w:pPr>
            <w:r w:rsidRPr="00063502">
              <w:rPr>
                <w:b/>
                <w:color w:val="5B9BD5" w:themeColor="accent1"/>
                <w:sz w:val="24"/>
              </w:rPr>
              <w:t>Topic: Vikings and Anglo-Saxons</w:t>
            </w:r>
          </w:p>
        </w:tc>
        <w:tc>
          <w:tcPr>
            <w:tcW w:w="6095" w:type="dxa"/>
            <w:gridSpan w:val="5"/>
            <w:shd w:val="clear" w:color="auto" w:fill="auto"/>
            <w:vAlign w:val="bottom"/>
          </w:tcPr>
          <w:p w:rsidR="00063502" w:rsidRPr="00063502" w:rsidRDefault="00063502" w:rsidP="00E841B8">
            <w:pPr>
              <w:spacing w:line="0" w:lineRule="atLeast"/>
              <w:jc w:val="center"/>
              <w:rPr>
                <w:b/>
                <w:color w:val="5B9BD5" w:themeColor="accent1"/>
                <w:sz w:val="24"/>
              </w:rPr>
            </w:pPr>
            <w:r w:rsidRPr="00063502">
              <w:rPr>
                <w:b/>
                <w:color w:val="5B9BD5" w:themeColor="accent1"/>
                <w:sz w:val="24"/>
              </w:rPr>
              <w:t>Strand: Movement</w:t>
            </w:r>
          </w:p>
        </w:tc>
      </w:tr>
      <w:tr w:rsidR="004E10F8" w:rsidTr="00063502">
        <w:trPr>
          <w:trHeight w:val="294"/>
        </w:trPr>
        <w:tc>
          <w:tcPr>
            <w:tcW w:w="3681" w:type="dxa"/>
            <w:gridSpan w:val="2"/>
            <w:shd w:val="clear" w:color="auto" w:fill="DEEAF6" w:themeFill="accent1" w:themeFillTint="33"/>
          </w:tcPr>
          <w:p w:rsidR="00687600" w:rsidRPr="003772A9" w:rsidRDefault="00687600" w:rsidP="00687600">
            <w:pPr>
              <w:jc w:val="center"/>
              <w:rPr>
                <w:b/>
                <w:color w:val="000000" w:themeColor="text1"/>
                <w:sz w:val="24"/>
              </w:rPr>
            </w:pPr>
            <w:r w:rsidRPr="003772A9">
              <w:rPr>
                <w:b/>
                <w:color w:val="000000" w:themeColor="text1"/>
                <w:sz w:val="20"/>
              </w:rPr>
              <w:t>What should I already know?</w:t>
            </w:r>
          </w:p>
        </w:tc>
        <w:tc>
          <w:tcPr>
            <w:tcW w:w="5245" w:type="dxa"/>
            <w:gridSpan w:val="3"/>
            <w:shd w:val="clear" w:color="auto" w:fill="DEEAF6" w:themeFill="accent1" w:themeFillTint="33"/>
          </w:tcPr>
          <w:p w:rsidR="00687600" w:rsidRPr="00687600" w:rsidRDefault="00687600" w:rsidP="00687600">
            <w:pPr>
              <w:ind w:left="120"/>
              <w:rPr>
                <w:b/>
                <w:color w:val="000000" w:themeColor="text1"/>
                <w:sz w:val="20"/>
              </w:rPr>
            </w:pPr>
            <w:r w:rsidRPr="003772A9">
              <w:rPr>
                <w:b/>
                <w:color w:val="000000" w:themeColor="text1"/>
                <w:sz w:val="20"/>
              </w:rPr>
              <w:t>What will I f</w:t>
            </w:r>
            <w:r>
              <w:rPr>
                <w:b/>
                <w:color w:val="000000" w:themeColor="text1"/>
                <w:sz w:val="20"/>
              </w:rPr>
              <w:t>ind out by the end of the unit?</w:t>
            </w:r>
          </w:p>
        </w:tc>
        <w:tc>
          <w:tcPr>
            <w:tcW w:w="6095" w:type="dxa"/>
            <w:gridSpan w:val="5"/>
            <w:shd w:val="clear" w:color="auto" w:fill="DEEAF6" w:themeFill="accent1" w:themeFillTint="33"/>
          </w:tcPr>
          <w:p w:rsidR="00687600" w:rsidRPr="00687600" w:rsidRDefault="00687600" w:rsidP="0015298F">
            <w:pPr>
              <w:ind w:left="120"/>
              <w:jc w:val="center"/>
              <w:rPr>
                <w:b/>
                <w:color w:val="000000" w:themeColor="text1"/>
                <w:sz w:val="20"/>
              </w:rPr>
            </w:pPr>
            <w:r>
              <w:rPr>
                <w:b/>
                <w:color w:val="000000" w:themeColor="text1"/>
                <w:sz w:val="20"/>
              </w:rPr>
              <w:t>Vocabulary</w:t>
            </w:r>
          </w:p>
        </w:tc>
      </w:tr>
      <w:tr w:rsidR="00B4418F" w:rsidRPr="00234ECE" w:rsidTr="001779A1">
        <w:trPr>
          <w:trHeight w:val="1081"/>
        </w:trPr>
        <w:tc>
          <w:tcPr>
            <w:tcW w:w="3681" w:type="dxa"/>
            <w:gridSpan w:val="2"/>
          </w:tcPr>
          <w:p w:rsidR="00E841B8" w:rsidRPr="00C15D3B" w:rsidRDefault="00E841B8" w:rsidP="00E841B8">
            <w:pPr>
              <w:tabs>
                <w:tab w:val="left" w:pos="300"/>
              </w:tabs>
              <w:spacing w:line="204" w:lineRule="auto"/>
              <w:ind w:right="600"/>
              <w:rPr>
                <w:rFonts w:ascii="Symbol" w:eastAsia="Symbol" w:hAnsi="Symbol" w:cs="Symbol"/>
                <w:sz w:val="16"/>
                <w:szCs w:val="16"/>
              </w:rPr>
            </w:pPr>
            <w:r w:rsidRPr="00C15D3B">
              <w:rPr>
                <w:rFonts w:ascii="Calibri" w:eastAsia="Calibri" w:hAnsi="Calibri" w:cs="Calibri"/>
                <w:sz w:val="16"/>
                <w:szCs w:val="16"/>
              </w:rPr>
              <w:t>The Stone Age was when early humans used tools from stone. This lasted until the Bronze Age.</w:t>
            </w:r>
          </w:p>
          <w:p w:rsidR="00E841B8" w:rsidRPr="00C15D3B" w:rsidRDefault="00E841B8" w:rsidP="00E841B8">
            <w:pPr>
              <w:spacing w:line="2" w:lineRule="exact"/>
              <w:rPr>
                <w:sz w:val="16"/>
                <w:szCs w:val="16"/>
              </w:rPr>
            </w:pPr>
          </w:p>
          <w:p w:rsidR="00E841B8" w:rsidRPr="00C15D3B" w:rsidRDefault="00E841B8" w:rsidP="00E841B8">
            <w:pPr>
              <w:spacing w:line="241" w:lineRule="auto"/>
              <w:ind w:right="440"/>
              <w:rPr>
                <w:sz w:val="16"/>
                <w:szCs w:val="16"/>
              </w:rPr>
            </w:pPr>
            <w:r w:rsidRPr="00C15D3B">
              <w:rPr>
                <w:rFonts w:ascii="Calibri" w:eastAsia="Calibri" w:hAnsi="Calibri" w:cs="Calibri"/>
                <w:sz w:val="16"/>
                <w:szCs w:val="16"/>
              </w:rPr>
              <w:t xml:space="preserve">The Bronze Age began when </w:t>
            </w:r>
            <w:r w:rsidRPr="00C15D3B">
              <w:rPr>
                <w:rFonts w:ascii="Calibri" w:eastAsia="Calibri" w:hAnsi="Calibri" w:cs="Calibri"/>
                <w:b/>
                <w:bCs/>
                <w:sz w:val="16"/>
                <w:szCs w:val="16"/>
              </w:rPr>
              <w:t>settlers</w:t>
            </w:r>
            <w:r w:rsidRPr="00C15D3B">
              <w:rPr>
                <w:rFonts w:ascii="Calibri" w:eastAsia="Calibri" w:hAnsi="Calibri" w:cs="Calibri"/>
                <w:sz w:val="16"/>
                <w:szCs w:val="16"/>
              </w:rPr>
              <w:t xml:space="preserve"> arrived from Europe to Britain. These </w:t>
            </w:r>
            <w:r w:rsidRPr="00C15D3B">
              <w:rPr>
                <w:rFonts w:ascii="Calibri" w:eastAsia="Calibri" w:hAnsi="Calibri" w:cs="Calibri"/>
                <w:b/>
                <w:bCs/>
                <w:sz w:val="16"/>
                <w:szCs w:val="16"/>
              </w:rPr>
              <w:t>settlers</w:t>
            </w:r>
            <w:r w:rsidRPr="00C15D3B">
              <w:rPr>
                <w:rFonts w:ascii="Calibri" w:eastAsia="Calibri" w:hAnsi="Calibri" w:cs="Calibri"/>
                <w:sz w:val="16"/>
                <w:szCs w:val="16"/>
              </w:rPr>
              <w:t xml:space="preserve"> brought with them ways of making tools from metal (bronze).</w:t>
            </w:r>
          </w:p>
          <w:p w:rsidR="00E841B8" w:rsidRPr="00C15D3B" w:rsidRDefault="00E841B8" w:rsidP="00E841B8">
            <w:pPr>
              <w:spacing w:line="67" w:lineRule="exact"/>
              <w:rPr>
                <w:sz w:val="16"/>
                <w:szCs w:val="16"/>
              </w:rPr>
            </w:pPr>
          </w:p>
          <w:p w:rsidR="00E841B8" w:rsidRPr="00C15D3B" w:rsidRDefault="00E841B8" w:rsidP="00E841B8">
            <w:pPr>
              <w:tabs>
                <w:tab w:val="left" w:pos="300"/>
              </w:tabs>
              <w:spacing w:line="204" w:lineRule="auto"/>
              <w:ind w:right="400"/>
              <w:rPr>
                <w:rFonts w:ascii="Symbol" w:eastAsia="Symbol" w:hAnsi="Symbol" w:cs="Symbol"/>
                <w:sz w:val="16"/>
                <w:szCs w:val="16"/>
              </w:rPr>
            </w:pPr>
            <w:r w:rsidRPr="00C15D3B">
              <w:rPr>
                <w:rFonts w:ascii="Calibri" w:eastAsia="Calibri" w:hAnsi="Calibri" w:cs="Calibri"/>
                <w:sz w:val="16"/>
                <w:szCs w:val="16"/>
              </w:rPr>
              <w:t xml:space="preserve">The Iron Age lasted from 800 BC till the Roman </w:t>
            </w:r>
            <w:r w:rsidRPr="00C15D3B">
              <w:rPr>
                <w:rFonts w:ascii="Calibri" w:eastAsia="Calibri" w:hAnsi="Calibri" w:cs="Calibri"/>
                <w:b/>
                <w:bCs/>
                <w:sz w:val="16"/>
                <w:szCs w:val="16"/>
              </w:rPr>
              <w:t>invasion</w:t>
            </w:r>
            <w:r w:rsidRPr="00C15D3B">
              <w:rPr>
                <w:rFonts w:ascii="Calibri" w:eastAsia="Calibri" w:hAnsi="Calibri" w:cs="Calibri"/>
                <w:sz w:val="16"/>
                <w:szCs w:val="16"/>
              </w:rPr>
              <w:t xml:space="preserve"> (AD 43) - this was when people used tools made from iron.</w:t>
            </w:r>
          </w:p>
          <w:p w:rsidR="00E841B8" w:rsidRPr="00C15D3B" w:rsidRDefault="00E841B8" w:rsidP="00E841B8">
            <w:pPr>
              <w:spacing w:line="1" w:lineRule="exact"/>
              <w:rPr>
                <w:rFonts w:ascii="Symbol" w:eastAsia="Symbol" w:hAnsi="Symbol" w:cs="Symbol"/>
                <w:sz w:val="16"/>
                <w:szCs w:val="16"/>
              </w:rPr>
            </w:pPr>
          </w:p>
          <w:p w:rsidR="00E841B8" w:rsidRPr="00C15D3B" w:rsidRDefault="00E841B8" w:rsidP="00E841B8">
            <w:pPr>
              <w:tabs>
                <w:tab w:val="left" w:pos="300"/>
              </w:tabs>
              <w:spacing w:line="235" w:lineRule="auto"/>
              <w:rPr>
                <w:rFonts w:ascii="Symbol" w:eastAsia="Symbol" w:hAnsi="Symbol" w:cs="Symbol"/>
                <w:sz w:val="16"/>
                <w:szCs w:val="16"/>
              </w:rPr>
            </w:pPr>
            <w:r w:rsidRPr="00C15D3B">
              <w:rPr>
                <w:rFonts w:ascii="Calibri" w:eastAsia="Calibri" w:hAnsi="Calibri" w:cs="Calibri"/>
                <w:sz w:val="16"/>
                <w:szCs w:val="16"/>
              </w:rPr>
              <w:t xml:space="preserve">In AD 43, the Romans under the order of Emperor Claudius, first </w:t>
            </w:r>
            <w:r w:rsidRPr="00C15D3B">
              <w:rPr>
                <w:rFonts w:ascii="Calibri" w:eastAsia="Calibri" w:hAnsi="Calibri" w:cs="Calibri"/>
                <w:b/>
                <w:bCs/>
                <w:sz w:val="16"/>
                <w:szCs w:val="16"/>
              </w:rPr>
              <w:t>invaded</w:t>
            </w:r>
            <w:r w:rsidRPr="00C15D3B">
              <w:rPr>
                <w:rFonts w:ascii="Symbol" w:eastAsia="Symbol" w:hAnsi="Symbol" w:cs="Symbol"/>
                <w:sz w:val="16"/>
                <w:szCs w:val="16"/>
              </w:rPr>
              <w:t></w:t>
            </w:r>
          </w:p>
          <w:p w:rsidR="00A278DD" w:rsidRPr="00C15D3B" w:rsidRDefault="00E841B8" w:rsidP="00E841B8">
            <w:pPr>
              <w:tabs>
                <w:tab w:val="left" w:pos="300"/>
              </w:tabs>
              <w:spacing w:line="235" w:lineRule="auto"/>
              <w:rPr>
                <w:rFonts w:ascii="Symbol" w:eastAsia="Symbol" w:hAnsi="Symbol" w:cs="Symbol"/>
                <w:sz w:val="16"/>
                <w:szCs w:val="16"/>
              </w:rPr>
            </w:pPr>
            <w:r w:rsidRPr="00C15D3B">
              <w:rPr>
                <w:rFonts w:ascii="Calibri" w:eastAsia="Calibri" w:hAnsi="Calibri" w:cs="Calibri"/>
                <w:sz w:val="16"/>
                <w:szCs w:val="16"/>
              </w:rPr>
              <w:t>Britain and Roman rule lasted until AD 410.</w:t>
            </w:r>
          </w:p>
        </w:tc>
        <w:tc>
          <w:tcPr>
            <w:tcW w:w="5245" w:type="dxa"/>
            <w:gridSpan w:val="3"/>
            <w:vMerge w:val="restart"/>
          </w:tcPr>
          <w:p w:rsidR="00787FA5" w:rsidRDefault="00787FA5" w:rsidP="00E841B8">
            <w:pPr>
              <w:rPr>
                <w:sz w:val="16"/>
              </w:rPr>
            </w:pPr>
            <w:r w:rsidRPr="00787FA5">
              <w:rPr>
                <w:sz w:val="16"/>
              </w:rPr>
              <w:t>The Vikings had left Scandinavia to set out on expedition</w:t>
            </w:r>
            <w:r>
              <w:rPr>
                <w:sz w:val="16"/>
              </w:rPr>
              <w:t xml:space="preserve"> to raid and settle in Britain.</w:t>
            </w:r>
          </w:p>
          <w:p w:rsidR="00787FA5" w:rsidRDefault="00787FA5" w:rsidP="00E841B8">
            <w:pPr>
              <w:rPr>
                <w:sz w:val="16"/>
              </w:rPr>
            </w:pPr>
            <w:r w:rsidRPr="00787FA5">
              <w:rPr>
                <w:sz w:val="16"/>
              </w:rPr>
              <w:t xml:space="preserve">The Vikings were great traders and skilled seafarers. They were skilled at farming, fishing, craft work and hunting. </w:t>
            </w:r>
          </w:p>
          <w:p w:rsidR="00787FA5" w:rsidRDefault="00787FA5" w:rsidP="00E841B8">
            <w:pPr>
              <w:rPr>
                <w:sz w:val="16"/>
              </w:rPr>
            </w:pPr>
            <w:r w:rsidRPr="00787FA5">
              <w:rPr>
                <w:sz w:val="16"/>
              </w:rPr>
              <w:t xml:space="preserve">The Vikings </w:t>
            </w:r>
            <w:bookmarkStart w:id="0" w:name="_GoBack"/>
            <w:bookmarkEnd w:id="0"/>
            <w:r w:rsidRPr="00787FA5">
              <w:rPr>
                <w:sz w:val="16"/>
              </w:rPr>
              <w:t xml:space="preserve">raided and invaded Britain repeatedly, setting up bases and taking land and riches, particularly from monasteries as they had easy riches and were not well defended. </w:t>
            </w:r>
          </w:p>
          <w:p w:rsidR="00787FA5" w:rsidRDefault="00787FA5" w:rsidP="00E841B8">
            <w:pPr>
              <w:rPr>
                <w:sz w:val="16"/>
              </w:rPr>
            </w:pPr>
            <w:r w:rsidRPr="00787FA5">
              <w:rPr>
                <w:sz w:val="16"/>
              </w:rPr>
              <w:t>King Alfred of Wessex, also known as Alfred the Great, initially fought the Vikings, also known as the Danes, but then peace was agreed and the country was divided. Wessex and Danelaw were created to eventually be united</w:t>
            </w:r>
            <w:r>
              <w:rPr>
                <w:sz w:val="16"/>
              </w:rPr>
              <w:t xml:space="preserve"> into a united English kingdom.</w:t>
            </w:r>
          </w:p>
          <w:p w:rsidR="00787FA5" w:rsidRDefault="00787FA5" w:rsidP="00E841B8">
            <w:pPr>
              <w:rPr>
                <w:sz w:val="16"/>
              </w:rPr>
            </w:pPr>
            <w:r w:rsidRPr="00787FA5">
              <w:rPr>
                <w:sz w:val="16"/>
              </w:rPr>
              <w:t>As a result from the conflict between the Anglo-Saxons and Vikings, two new kingdoms grew and Scotland and England became firmly established. England was ruled by Anglo-Saxon</w:t>
            </w:r>
            <w:r>
              <w:rPr>
                <w:sz w:val="16"/>
              </w:rPr>
              <w:t xml:space="preserve"> kings as well as Danish kings.</w:t>
            </w:r>
          </w:p>
          <w:p w:rsidR="00E841B8" w:rsidRPr="00787FA5" w:rsidRDefault="00787FA5" w:rsidP="00E841B8">
            <w:pPr>
              <w:rPr>
                <w:sz w:val="10"/>
              </w:rPr>
            </w:pPr>
            <w:r w:rsidRPr="00787FA5">
              <w:rPr>
                <w:sz w:val="16"/>
              </w:rPr>
              <w:t>The Viking and Anglo-Saxon rule came to an end in 1066, during the Battle of Hastings.</w:t>
            </w:r>
          </w:p>
          <w:p w:rsidR="00E841B8" w:rsidRDefault="00787FA5" w:rsidP="00E841B8">
            <w:pPr>
              <w:rPr>
                <w:sz w:val="16"/>
              </w:rPr>
            </w:pPr>
            <w:r>
              <w:rPr>
                <w:noProof/>
                <w:lang w:eastAsia="en-GB"/>
              </w:rPr>
              <w:drawing>
                <wp:anchor distT="0" distB="0" distL="114300" distR="114300" simplePos="0" relativeHeight="251658240" behindDoc="0" locked="0" layoutInCell="1" allowOverlap="1" wp14:anchorId="3EF6B362" wp14:editId="194C8787">
                  <wp:simplePos x="0" y="0"/>
                  <wp:positionH relativeFrom="column">
                    <wp:posOffset>19685</wp:posOffset>
                  </wp:positionH>
                  <wp:positionV relativeFrom="paragraph">
                    <wp:posOffset>82550</wp:posOffset>
                  </wp:positionV>
                  <wp:extent cx="1390650" cy="1567815"/>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0650" cy="1567815"/>
                          </a:xfrm>
                          <a:prstGeom prst="rect">
                            <a:avLst/>
                          </a:prstGeom>
                        </pic:spPr>
                      </pic:pic>
                    </a:graphicData>
                  </a:graphic>
                  <wp14:sizeRelH relativeFrom="margin">
                    <wp14:pctWidth>0</wp14:pctWidth>
                  </wp14:sizeRelH>
                  <wp14:sizeRelV relativeFrom="margin">
                    <wp14:pctHeight>0</wp14:pctHeight>
                  </wp14:sizeRelV>
                </wp:anchor>
              </w:drawing>
            </w:r>
          </w:p>
          <w:p w:rsidR="00E841B8" w:rsidRDefault="00E841B8" w:rsidP="00E841B8">
            <w:pPr>
              <w:rPr>
                <w:sz w:val="16"/>
              </w:rPr>
            </w:pPr>
          </w:p>
          <w:p w:rsidR="00E841B8" w:rsidRDefault="00E841B8" w:rsidP="00E841B8">
            <w:pPr>
              <w:rPr>
                <w:sz w:val="16"/>
              </w:rPr>
            </w:pPr>
          </w:p>
          <w:p w:rsidR="00E841B8" w:rsidRDefault="00E841B8" w:rsidP="00E841B8">
            <w:pPr>
              <w:rPr>
                <w:sz w:val="16"/>
              </w:rPr>
            </w:pPr>
          </w:p>
          <w:p w:rsidR="00743028" w:rsidRDefault="00743028" w:rsidP="00E841B8">
            <w:pPr>
              <w:tabs>
                <w:tab w:val="left" w:pos="1239"/>
              </w:tabs>
              <w:rPr>
                <w:sz w:val="16"/>
              </w:rPr>
            </w:pPr>
          </w:p>
          <w:p w:rsidR="000B7305" w:rsidRDefault="00E841B8" w:rsidP="00E841B8">
            <w:pPr>
              <w:tabs>
                <w:tab w:val="left" w:pos="1239"/>
              </w:tabs>
              <w:rPr>
                <w:sz w:val="16"/>
              </w:rPr>
            </w:pPr>
            <w:r>
              <w:rPr>
                <w:sz w:val="16"/>
              </w:rPr>
              <w:tab/>
            </w:r>
          </w:p>
          <w:p w:rsidR="00743028" w:rsidRPr="00E841B8" w:rsidRDefault="00787FA5" w:rsidP="00E841B8">
            <w:pPr>
              <w:tabs>
                <w:tab w:val="left" w:pos="1239"/>
              </w:tabs>
              <w:rPr>
                <w:sz w:val="16"/>
              </w:rPr>
            </w:pPr>
            <w:r w:rsidRPr="00743028">
              <w:rPr>
                <w:noProof/>
                <w:sz w:val="16"/>
                <w:lang w:eastAsia="en-GB"/>
              </w:rPr>
              <w:drawing>
                <wp:anchor distT="0" distB="0" distL="114300" distR="114300" simplePos="0" relativeHeight="251661312" behindDoc="0" locked="0" layoutInCell="1" allowOverlap="1">
                  <wp:simplePos x="0" y="0"/>
                  <wp:positionH relativeFrom="column">
                    <wp:posOffset>915035</wp:posOffset>
                  </wp:positionH>
                  <wp:positionV relativeFrom="paragraph">
                    <wp:posOffset>938530</wp:posOffset>
                  </wp:positionV>
                  <wp:extent cx="2085975" cy="13341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5975" cy="13341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095" w:type="dxa"/>
            <w:gridSpan w:val="5"/>
            <w:vMerge w:val="restart"/>
          </w:tcPr>
          <w:p w:rsidR="00B4418F" w:rsidRPr="0058714F" w:rsidRDefault="00787FA5" w:rsidP="00E841B8">
            <w:pPr>
              <w:rPr>
                <w:sz w:val="16"/>
                <w:szCs w:val="16"/>
              </w:rPr>
            </w:pPr>
            <w:r>
              <w:rPr>
                <w:noProof/>
                <w:lang w:eastAsia="en-GB"/>
              </w:rPr>
              <w:drawing>
                <wp:anchor distT="0" distB="0" distL="114300" distR="114300" simplePos="0" relativeHeight="251660288" behindDoc="0" locked="0" layoutInCell="1" allowOverlap="1">
                  <wp:simplePos x="0" y="0"/>
                  <wp:positionH relativeFrom="column">
                    <wp:posOffset>-43815</wp:posOffset>
                  </wp:positionH>
                  <wp:positionV relativeFrom="paragraph">
                    <wp:posOffset>3275965</wp:posOffset>
                  </wp:positionV>
                  <wp:extent cx="3390900" cy="151447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11741" t="59403" r="66281" b="23122"/>
                          <a:stretch/>
                        </pic:blipFill>
                        <pic:spPr bwMode="auto">
                          <a:xfrm>
                            <a:off x="0" y="0"/>
                            <a:ext cx="3390900" cy="1514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841B8">
              <w:rPr>
                <w:noProof/>
                <w:lang w:eastAsia="en-GB"/>
              </w:rPr>
              <w:drawing>
                <wp:inline distT="0" distB="0" distL="0" distR="0" wp14:anchorId="4BA3FCD5" wp14:editId="2E2F58F5">
                  <wp:extent cx="3272339" cy="3123211"/>
                  <wp:effectExtent l="0" t="0" r="444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58396" t="27758" r="15980" b="28739"/>
                          <a:stretch/>
                        </pic:blipFill>
                        <pic:spPr bwMode="auto">
                          <a:xfrm>
                            <a:off x="0" y="0"/>
                            <a:ext cx="3272339" cy="3123211"/>
                          </a:xfrm>
                          <a:prstGeom prst="rect">
                            <a:avLst/>
                          </a:prstGeom>
                          <a:ln>
                            <a:noFill/>
                          </a:ln>
                          <a:extLst>
                            <a:ext uri="{53640926-AAD7-44D8-BBD7-CCE9431645EC}">
                              <a14:shadowObscured xmlns:a14="http://schemas.microsoft.com/office/drawing/2010/main"/>
                            </a:ext>
                          </a:extLst>
                        </pic:spPr>
                      </pic:pic>
                    </a:graphicData>
                  </a:graphic>
                </wp:inline>
              </w:drawing>
            </w:r>
          </w:p>
        </w:tc>
      </w:tr>
      <w:tr w:rsidR="00B4418F" w:rsidTr="00063502">
        <w:trPr>
          <w:trHeight w:val="267"/>
        </w:trPr>
        <w:tc>
          <w:tcPr>
            <w:tcW w:w="3681" w:type="dxa"/>
            <w:gridSpan w:val="2"/>
            <w:shd w:val="clear" w:color="auto" w:fill="DEEAF6" w:themeFill="accent1" w:themeFillTint="33"/>
          </w:tcPr>
          <w:p w:rsidR="00B4418F" w:rsidRPr="003772A9" w:rsidRDefault="00B4418F" w:rsidP="00687600">
            <w:pPr>
              <w:rPr>
                <w:sz w:val="16"/>
              </w:rPr>
            </w:pPr>
            <w:r w:rsidRPr="003772A9">
              <w:rPr>
                <w:b/>
                <w:color w:val="000000" w:themeColor="text1"/>
                <w:sz w:val="20"/>
              </w:rPr>
              <w:t>Historical Skills and Enquiry</w:t>
            </w:r>
          </w:p>
        </w:tc>
        <w:tc>
          <w:tcPr>
            <w:tcW w:w="5245" w:type="dxa"/>
            <w:gridSpan w:val="3"/>
            <w:vMerge/>
          </w:tcPr>
          <w:p w:rsidR="00B4418F" w:rsidRDefault="00B4418F" w:rsidP="00687600">
            <w:pPr>
              <w:spacing w:line="217" w:lineRule="auto"/>
              <w:ind w:left="60" w:right="280"/>
              <w:rPr>
                <w:b/>
                <w:sz w:val="16"/>
                <w:szCs w:val="16"/>
              </w:rPr>
            </w:pPr>
          </w:p>
        </w:tc>
        <w:tc>
          <w:tcPr>
            <w:tcW w:w="6095" w:type="dxa"/>
            <w:gridSpan w:val="5"/>
            <w:vMerge/>
          </w:tcPr>
          <w:p w:rsidR="00B4418F" w:rsidRDefault="00B4418F" w:rsidP="00687600">
            <w:pPr>
              <w:spacing w:line="216" w:lineRule="exact"/>
              <w:ind w:left="120"/>
              <w:rPr>
                <w:sz w:val="18"/>
              </w:rPr>
            </w:pPr>
          </w:p>
        </w:tc>
      </w:tr>
      <w:tr w:rsidR="00B4418F" w:rsidTr="00E841B8">
        <w:trPr>
          <w:trHeight w:val="601"/>
        </w:trPr>
        <w:tc>
          <w:tcPr>
            <w:tcW w:w="3681" w:type="dxa"/>
            <w:gridSpan w:val="2"/>
          </w:tcPr>
          <w:p w:rsidR="00E841B8" w:rsidRDefault="00E841B8" w:rsidP="00E841B8">
            <w:pPr>
              <w:rPr>
                <w:sz w:val="20"/>
                <w:szCs w:val="20"/>
              </w:rPr>
            </w:pPr>
            <w:r>
              <w:rPr>
                <w:rFonts w:ascii="Calibri" w:eastAsia="Calibri" w:hAnsi="Calibri" w:cs="Calibri"/>
                <w:sz w:val="16"/>
                <w:szCs w:val="16"/>
              </w:rPr>
              <w:t xml:space="preserve">Explain how the Roman withdrawal contributed to </w:t>
            </w:r>
            <w:r>
              <w:rPr>
                <w:rFonts w:ascii="Calibri" w:eastAsia="Calibri" w:hAnsi="Calibri" w:cs="Calibri"/>
                <w:b/>
                <w:bCs/>
                <w:sz w:val="16"/>
                <w:szCs w:val="16"/>
              </w:rPr>
              <w:t>Anglo-Saxon settlement</w:t>
            </w:r>
            <w:r>
              <w:rPr>
                <w:rFonts w:ascii="Calibri" w:eastAsia="Calibri" w:hAnsi="Calibri" w:cs="Calibri"/>
                <w:sz w:val="16"/>
                <w:szCs w:val="16"/>
              </w:rPr>
              <w:t>.</w:t>
            </w:r>
          </w:p>
          <w:p w:rsidR="00E841B8" w:rsidRDefault="00E841B8" w:rsidP="00E841B8">
            <w:pPr>
              <w:spacing w:line="3" w:lineRule="exact"/>
              <w:rPr>
                <w:sz w:val="24"/>
                <w:szCs w:val="24"/>
              </w:rPr>
            </w:pPr>
          </w:p>
          <w:p w:rsidR="00E841B8" w:rsidRDefault="00E841B8" w:rsidP="00E841B8">
            <w:pPr>
              <w:rPr>
                <w:sz w:val="20"/>
                <w:szCs w:val="20"/>
              </w:rPr>
            </w:pPr>
            <w:r>
              <w:rPr>
                <w:rFonts w:ascii="Calibri" w:eastAsia="Calibri" w:hAnsi="Calibri" w:cs="Calibri"/>
                <w:sz w:val="16"/>
                <w:szCs w:val="16"/>
              </w:rPr>
              <w:t xml:space="preserve">Describe what </w:t>
            </w:r>
            <w:r>
              <w:rPr>
                <w:rFonts w:ascii="Calibri" w:eastAsia="Calibri" w:hAnsi="Calibri" w:cs="Calibri"/>
                <w:b/>
                <w:bCs/>
                <w:sz w:val="16"/>
                <w:szCs w:val="16"/>
              </w:rPr>
              <w:t>Anglo-Saxon</w:t>
            </w:r>
            <w:r>
              <w:rPr>
                <w:rFonts w:ascii="Calibri" w:eastAsia="Calibri" w:hAnsi="Calibri" w:cs="Calibri"/>
                <w:sz w:val="16"/>
                <w:szCs w:val="16"/>
              </w:rPr>
              <w:t xml:space="preserve"> life was like for all groups of people.</w:t>
            </w:r>
          </w:p>
          <w:p w:rsidR="00E841B8" w:rsidRDefault="00E841B8" w:rsidP="00E841B8">
            <w:pPr>
              <w:rPr>
                <w:sz w:val="20"/>
                <w:szCs w:val="20"/>
              </w:rPr>
            </w:pPr>
            <w:r>
              <w:rPr>
                <w:rFonts w:ascii="Calibri" w:eastAsia="Calibri" w:hAnsi="Calibri" w:cs="Calibri"/>
                <w:sz w:val="16"/>
                <w:szCs w:val="16"/>
              </w:rPr>
              <w:t xml:space="preserve">Ask questions and find out the answers about the </w:t>
            </w:r>
            <w:r>
              <w:rPr>
                <w:rFonts w:ascii="Calibri" w:eastAsia="Calibri" w:hAnsi="Calibri" w:cs="Calibri"/>
                <w:b/>
                <w:bCs/>
                <w:sz w:val="16"/>
                <w:szCs w:val="16"/>
              </w:rPr>
              <w:t>Anglo-Saxons</w:t>
            </w:r>
            <w:r>
              <w:rPr>
                <w:rFonts w:ascii="Calibri" w:eastAsia="Calibri" w:hAnsi="Calibri" w:cs="Calibri"/>
                <w:sz w:val="16"/>
                <w:szCs w:val="16"/>
              </w:rPr>
              <w:t xml:space="preserve"> and </w:t>
            </w:r>
            <w:r>
              <w:rPr>
                <w:rFonts w:ascii="Calibri" w:eastAsia="Calibri" w:hAnsi="Calibri" w:cs="Calibri"/>
                <w:b/>
                <w:bCs/>
                <w:sz w:val="16"/>
                <w:szCs w:val="16"/>
              </w:rPr>
              <w:t>Scots</w:t>
            </w:r>
            <w:r>
              <w:rPr>
                <w:rFonts w:ascii="Calibri" w:eastAsia="Calibri" w:hAnsi="Calibri" w:cs="Calibri"/>
                <w:sz w:val="16"/>
                <w:szCs w:val="16"/>
              </w:rPr>
              <w:t>.</w:t>
            </w:r>
          </w:p>
          <w:p w:rsidR="00E841B8" w:rsidRDefault="00E841B8" w:rsidP="00E841B8">
            <w:pPr>
              <w:spacing w:line="3" w:lineRule="exact"/>
              <w:rPr>
                <w:sz w:val="24"/>
                <w:szCs w:val="24"/>
              </w:rPr>
            </w:pPr>
          </w:p>
          <w:p w:rsidR="00E841B8" w:rsidRDefault="00E841B8" w:rsidP="00E841B8">
            <w:pPr>
              <w:rPr>
                <w:sz w:val="20"/>
                <w:szCs w:val="20"/>
              </w:rPr>
            </w:pPr>
            <w:r>
              <w:rPr>
                <w:rFonts w:ascii="Calibri" w:eastAsia="Calibri" w:hAnsi="Calibri" w:cs="Calibri"/>
                <w:sz w:val="16"/>
                <w:szCs w:val="16"/>
              </w:rPr>
              <w:t xml:space="preserve">Use more than one </w:t>
            </w:r>
            <w:r>
              <w:rPr>
                <w:rFonts w:ascii="Calibri" w:eastAsia="Calibri" w:hAnsi="Calibri" w:cs="Calibri"/>
                <w:b/>
                <w:bCs/>
                <w:sz w:val="16"/>
                <w:szCs w:val="16"/>
              </w:rPr>
              <w:t>source</w:t>
            </w:r>
            <w:r>
              <w:rPr>
                <w:rFonts w:ascii="Calibri" w:eastAsia="Calibri" w:hAnsi="Calibri" w:cs="Calibri"/>
                <w:sz w:val="16"/>
                <w:szCs w:val="16"/>
              </w:rPr>
              <w:t xml:space="preserve"> to find out what </w:t>
            </w:r>
            <w:r>
              <w:rPr>
                <w:rFonts w:ascii="Calibri" w:eastAsia="Calibri" w:hAnsi="Calibri" w:cs="Calibri"/>
                <w:b/>
                <w:bCs/>
                <w:sz w:val="16"/>
                <w:szCs w:val="16"/>
              </w:rPr>
              <w:t>Anglo-Saxon</w:t>
            </w:r>
            <w:r>
              <w:rPr>
                <w:rFonts w:ascii="Calibri" w:eastAsia="Calibri" w:hAnsi="Calibri" w:cs="Calibri"/>
                <w:sz w:val="16"/>
                <w:szCs w:val="16"/>
              </w:rPr>
              <w:t xml:space="preserve"> life was like. Compare the accuracy of these </w:t>
            </w:r>
            <w:r>
              <w:rPr>
                <w:rFonts w:ascii="Calibri" w:eastAsia="Calibri" w:hAnsi="Calibri" w:cs="Calibri"/>
                <w:b/>
                <w:bCs/>
                <w:sz w:val="16"/>
                <w:szCs w:val="16"/>
              </w:rPr>
              <w:t>sources.</w:t>
            </w:r>
          </w:p>
          <w:p w:rsidR="00E841B8" w:rsidRDefault="00E841B8" w:rsidP="00E841B8">
            <w:pPr>
              <w:rPr>
                <w:sz w:val="20"/>
                <w:szCs w:val="20"/>
              </w:rPr>
            </w:pPr>
            <w:r>
              <w:rPr>
                <w:rFonts w:ascii="Calibri" w:eastAsia="Calibri" w:hAnsi="Calibri" w:cs="Calibri"/>
                <w:sz w:val="16"/>
                <w:szCs w:val="16"/>
              </w:rPr>
              <w:t xml:space="preserve">Describe different accounts of the </w:t>
            </w:r>
            <w:r>
              <w:rPr>
                <w:rFonts w:ascii="Calibri" w:eastAsia="Calibri" w:hAnsi="Calibri" w:cs="Calibri"/>
                <w:b/>
                <w:bCs/>
                <w:sz w:val="16"/>
                <w:szCs w:val="16"/>
              </w:rPr>
              <w:t>Anglo-Saxon settlement</w:t>
            </w:r>
            <w:r>
              <w:rPr>
                <w:rFonts w:ascii="Calibri" w:eastAsia="Calibri" w:hAnsi="Calibri" w:cs="Calibri"/>
                <w:sz w:val="16"/>
                <w:szCs w:val="16"/>
              </w:rPr>
              <w:t xml:space="preserve"> from different</w:t>
            </w:r>
            <w:r>
              <w:rPr>
                <w:sz w:val="20"/>
                <w:szCs w:val="20"/>
              </w:rPr>
              <w:t xml:space="preserve"> </w:t>
            </w:r>
            <w:r>
              <w:rPr>
                <w:rFonts w:ascii="Calibri" w:eastAsia="Calibri" w:hAnsi="Calibri" w:cs="Calibri"/>
                <w:sz w:val="16"/>
                <w:szCs w:val="16"/>
              </w:rPr>
              <w:t>perspectives, explaining some of the reasons why the accounts may differ.</w:t>
            </w:r>
            <w:r>
              <w:rPr>
                <w:sz w:val="20"/>
                <w:szCs w:val="20"/>
              </w:rPr>
              <w:t xml:space="preserve"> </w:t>
            </w:r>
            <w:r>
              <w:rPr>
                <w:rFonts w:ascii="Calibri" w:eastAsia="Calibri" w:hAnsi="Calibri" w:cs="Calibri"/>
                <w:sz w:val="16"/>
                <w:szCs w:val="16"/>
              </w:rPr>
              <w:t xml:space="preserve">Suggest reasons why the </w:t>
            </w:r>
            <w:r>
              <w:rPr>
                <w:rFonts w:ascii="Calibri" w:eastAsia="Calibri" w:hAnsi="Calibri" w:cs="Calibri"/>
                <w:b/>
                <w:bCs/>
                <w:sz w:val="16"/>
                <w:szCs w:val="16"/>
              </w:rPr>
              <w:t>Anglo-Saxons settled</w:t>
            </w:r>
            <w:r>
              <w:rPr>
                <w:rFonts w:ascii="Calibri" w:eastAsia="Calibri" w:hAnsi="Calibri" w:cs="Calibri"/>
                <w:sz w:val="16"/>
                <w:szCs w:val="16"/>
              </w:rPr>
              <w:t xml:space="preserve"> in Britain.</w:t>
            </w:r>
          </w:p>
          <w:p w:rsidR="00E841B8" w:rsidRDefault="00E841B8" w:rsidP="00E841B8">
            <w:pPr>
              <w:rPr>
                <w:sz w:val="20"/>
                <w:szCs w:val="20"/>
              </w:rPr>
            </w:pPr>
            <w:r>
              <w:rPr>
                <w:rFonts w:ascii="Calibri" w:eastAsia="Calibri" w:hAnsi="Calibri" w:cs="Calibri"/>
                <w:sz w:val="16"/>
                <w:szCs w:val="16"/>
              </w:rPr>
              <w:t xml:space="preserve">Explain how Britain changed with the </w:t>
            </w:r>
            <w:r>
              <w:rPr>
                <w:rFonts w:ascii="Calibri" w:eastAsia="Calibri" w:hAnsi="Calibri" w:cs="Calibri"/>
                <w:b/>
                <w:bCs/>
                <w:sz w:val="16"/>
                <w:szCs w:val="16"/>
              </w:rPr>
              <w:t>Anglo-Saxon settlement.</w:t>
            </w:r>
          </w:p>
          <w:p w:rsidR="00E841B8" w:rsidRDefault="00E841B8" w:rsidP="00E841B8">
            <w:pPr>
              <w:rPr>
                <w:sz w:val="20"/>
                <w:szCs w:val="20"/>
              </w:rPr>
            </w:pPr>
            <w:r>
              <w:rPr>
                <w:rFonts w:ascii="Calibri" w:eastAsia="Calibri" w:hAnsi="Calibri" w:cs="Calibri"/>
                <w:sz w:val="16"/>
                <w:szCs w:val="16"/>
              </w:rPr>
              <w:t>Place events on a timeline using dates.</w:t>
            </w:r>
          </w:p>
          <w:p w:rsidR="00E841B8" w:rsidRDefault="00E841B8" w:rsidP="00E841B8">
            <w:pPr>
              <w:rPr>
                <w:sz w:val="20"/>
                <w:szCs w:val="20"/>
              </w:rPr>
            </w:pPr>
            <w:r>
              <w:rPr>
                <w:rFonts w:ascii="Calibri" w:eastAsia="Calibri" w:hAnsi="Calibri" w:cs="Calibri"/>
                <w:sz w:val="16"/>
                <w:szCs w:val="16"/>
              </w:rPr>
              <w:t xml:space="preserve">Compare </w:t>
            </w:r>
            <w:r>
              <w:rPr>
                <w:rFonts w:ascii="Calibri" w:eastAsia="Calibri" w:hAnsi="Calibri" w:cs="Calibri"/>
                <w:b/>
                <w:bCs/>
                <w:sz w:val="16"/>
                <w:szCs w:val="16"/>
              </w:rPr>
              <w:t>Anglo-Saxon</w:t>
            </w:r>
            <w:r>
              <w:rPr>
                <w:rFonts w:ascii="Calibri" w:eastAsia="Calibri" w:hAnsi="Calibri" w:cs="Calibri"/>
                <w:sz w:val="16"/>
                <w:szCs w:val="16"/>
              </w:rPr>
              <w:t xml:space="preserve"> Britain and </w:t>
            </w:r>
            <w:r w:rsidRPr="008856D1">
              <w:rPr>
                <w:rFonts w:ascii="Calibri" w:eastAsia="Calibri" w:hAnsi="Calibri" w:cs="Calibri"/>
                <w:b/>
                <w:sz w:val="16"/>
                <w:szCs w:val="16"/>
              </w:rPr>
              <w:t>Viking</w:t>
            </w:r>
            <w:r>
              <w:rPr>
                <w:rFonts w:ascii="Calibri" w:eastAsia="Calibri" w:hAnsi="Calibri" w:cs="Calibri"/>
                <w:sz w:val="16"/>
                <w:szCs w:val="16"/>
              </w:rPr>
              <w:t xml:space="preserve"> Britain with Roman life </w:t>
            </w:r>
          </w:p>
          <w:p w:rsidR="00E841B8" w:rsidRDefault="00E841B8" w:rsidP="00E841B8">
            <w:pPr>
              <w:rPr>
                <w:sz w:val="20"/>
                <w:szCs w:val="20"/>
              </w:rPr>
            </w:pPr>
            <w:r>
              <w:rPr>
                <w:rFonts w:ascii="Calibri" w:eastAsia="Calibri" w:hAnsi="Calibri" w:cs="Calibri"/>
                <w:sz w:val="16"/>
                <w:szCs w:val="16"/>
              </w:rPr>
              <w:t xml:space="preserve">Explain what religious beliefs were before the spread of </w:t>
            </w:r>
            <w:r>
              <w:rPr>
                <w:rFonts w:ascii="Calibri" w:eastAsia="Calibri" w:hAnsi="Calibri" w:cs="Calibri"/>
                <w:b/>
                <w:bCs/>
                <w:sz w:val="16"/>
                <w:szCs w:val="16"/>
              </w:rPr>
              <w:t>Christianity</w:t>
            </w:r>
            <w:r>
              <w:rPr>
                <w:rFonts w:ascii="Calibri" w:eastAsia="Calibri" w:hAnsi="Calibri" w:cs="Calibri"/>
                <w:sz w:val="16"/>
                <w:szCs w:val="16"/>
              </w:rPr>
              <w:t xml:space="preserve"> and how the</w:t>
            </w:r>
            <w:r>
              <w:rPr>
                <w:sz w:val="20"/>
                <w:szCs w:val="20"/>
              </w:rPr>
              <w:t xml:space="preserve"> </w:t>
            </w:r>
            <w:r>
              <w:rPr>
                <w:rFonts w:ascii="Calibri" w:eastAsia="Calibri" w:hAnsi="Calibri" w:cs="Calibri"/>
                <w:sz w:val="16"/>
                <w:szCs w:val="16"/>
              </w:rPr>
              <w:t xml:space="preserve">spread of </w:t>
            </w:r>
            <w:r>
              <w:rPr>
                <w:rFonts w:ascii="Calibri" w:eastAsia="Calibri" w:hAnsi="Calibri" w:cs="Calibri"/>
                <w:b/>
                <w:bCs/>
                <w:sz w:val="16"/>
                <w:szCs w:val="16"/>
              </w:rPr>
              <w:t>Christianity</w:t>
            </w:r>
            <w:r>
              <w:rPr>
                <w:rFonts w:ascii="Calibri" w:eastAsia="Calibri" w:hAnsi="Calibri" w:cs="Calibri"/>
                <w:sz w:val="16"/>
                <w:szCs w:val="16"/>
              </w:rPr>
              <w:t xml:space="preserve"> impacted Britain.</w:t>
            </w:r>
          </w:p>
          <w:p w:rsidR="00E841B8" w:rsidRPr="008856D1" w:rsidRDefault="00E841B8" w:rsidP="00E841B8">
            <w:pPr>
              <w:rPr>
                <w:sz w:val="20"/>
                <w:szCs w:val="20"/>
              </w:rPr>
            </w:pPr>
            <w:r>
              <w:rPr>
                <w:rFonts w:ascii="Calibri" w:eastAsia="Calibri" w:hAnsi="Calibri" w:cs="Calibri"/>
                <w:sz w:val="16"/>
                <w:szCs w:val="16"/>
              </w:rPr>
              <w:t xml:space="preserve">Research </w:t>
            </w:r>
            <w:r>
              <w:rPr>
                <w:rFonts w:ascii="Calibri" w:eastAsia="Calibri" w:hAnsi="Calibri" w:cs="Calibri"/>
                <w:b/>
                <w:bCs/>
                <w:sz w:val="16"/>
                <w:szCs w:val="16"/>
              </w:rPr>
              <w:t xml:space="preserve">about the Anglo Saxons and Vikings </w:t>
            </w:r>
            <w:r w:rsidRPr="008856D1">
              <w:rPr>
                <w:rFonts w:ascii="Calibri" w:eastAsia="Calibri" w:hAnsi="Calibri" w:cs="Calibri"/>
                <w:bCs/>
                <w:sz w:val="16"/>
                <w:szCs w:val="16"/>
              </w:rPr>
              <w:t>and explain the impact they had</w:t>
            </w:r>
          </w:p>
          <w:p w:rsidR="00E841B8" w:rsidRDefault="00E841B8" w:rsidP="00E841B8">
            <w:pPr>
              <w:spacing w:line="3" w:lineRule="exact"/>
              <w:rPr>
                <w:sz w:val="24"/>
                <w:szCs w:val="24"/>
              </w:rPr>
            </w:pPr>
          </w:p>
          <w:p w:rsidR="000610BF" w:rsidRPr="00E841B8" w:rsidRDefault="00E841B8" w:rsidP="00E841B8">
            <w:pPr>
              <w:rPr>
                <w:sz w:val="20"/>
                <w:szCs w:val="20"/>
              </w:rPr>
            </w:pPr>
            <w:r>
              <w:rPr>
                <w:rFonts w:ascii="Calibri" w:eastAsia="Calibri" w:hAnsi="Calibri" w:cs="Calibri"/>
                <w:sz w:val="16"/>
                <w:szCs w:val="16"/>
              </w:rPr>
              <w:t xml:space="preserve">Present what you know about the </w:t>
            </w:r>
            <w:r>
              <w:rPr>
                <w:rFonts w:ascii="Calibri" w:eastAsia="Calibri" w:hAnsi="Calibri" w:cs="Calibri"/>
                <w:b/>
                <w:bCs/>
                <w:sz w:val="16"/>
                <w:szCs w:val="16"/>
              </w:rPr>
              <w:t>Anglo-Saxons</w:t>
            </w:r>
            <w:r>
              <w:rPr>
                <w:rFonts w:ascii="Calibri" w:eastAsia="Calibri" w:hAnsi="Calibri" w:cs="Calibri"/>
                <w:sz w:val="16"/>
                <w:szCs w:val="16"/>
              </w:rPr>
              <w:t xml:space="preserve"> and </w:t>
            </w:r>
            <w:r>
              <w:rPr>
                <w:rFonts w:ascii="Calibri" w:eastAsia="Calibri" w:hAnsi="Calibri" w:cs="Calibri"/>
                <w:b/>
                <w:bCs/>
                <w:sz w:val="16"/>
                <w:szCs w:val="16"/>
              </w:rPr>
              <w:t>Vikings</w:t>
            </w:r>
            <w:r>
              <w:rPr>
                <w:rFonts w:ascii="Calibri" w:eastAsia="Calibri" w:hAnsi="Calibri" w:cs="Calibri"/>
                <w:sz w:val="16"/>
                <w:szCs w:val="16"/>
              </w:rPr>
              <w:t xml:space="preserve"> using a variety of skills (e.g. Geography English, Maths, Computing)</w:t>
            </w:r>
          </w:p>
        </w:tc>
        <w:tc>
          <w:tcPr>
            <w:tcW w:w="5245" w:type="dxa"/>
            <w:gridSpan w:val="3"/>
            <w:vMerge/>
          </w:tcPr>
          <w:p w:rsidR="00B4418F" w:rsidRDefault="00B4418F" w:rsidP="00687600">
            <w:pPr>
              <w:spacing w:line="217" w:lineRule="auto"/>
              <w:ind w:left="60" w:right="280"/>
              <w:rPr>
                <w:b/>
                <w:sz w:val="16"/>
                <w:szCs w:val="16"/>
              </w:rPr>
            </w:pPr>
          </w:p>
        </w:tc>
        <w:tc>
          <w:tcPr>
            <w:tcW w:w="6095" w:type="dxa"/>
            <w:gridSpan w:val="5"/>
            <w:vMerge/>
          </w:tcPr>
          <w:p w:rsidR="00B4418F" w:rsidRDefault="00B4418F" w:rsidP="00687600">
            <w:pPr>
              <w:spacing w:line="216" w:lineRule="exact"/>
              <w:ind w:left="120"/>
              <w:rPr>
                <w:sz w:val="18"/>
              </w:rPr>
            </w:pPr>
          </w:p>
        </w:tc>
      </w:tr>
      <w:tr w:rsidR="00234ECE" w:rsidTr="005F0336">
        <w:trPr>
          <w:cantSplit/>
          <w:trHeight w:val="1134"/>
        </w:trPr>
        <w:tc>
          <w:tcPr>
            <w:tcW w:w="421" w:type="dxa"/>
            <w:shd w:val="clear" w:color="auto" w:fill="FBE4D5" w:themeFill="accent2" w:themeFillTint="33"/>
            <w:textDirection w:val="btLr"/>
          </w:tcPr>
          <w:p w:rsidR="00234ECE" w:rsidRPr="00461748" w:rsidRDefault="00234ECE" w:rsidP="00234ECE">
            <w:pPr>
              <w:ind w:left="113" w:right="113"/>
              <w:jc w:val="center"/>
              <w:rPr>
                <w:b/>
                <w:sz w:val="20"/>
                <w:szCs w:val="20"/>
              </w:rPr>
            </w:pPr>
            <w:r w:rsidRPr="00461748">
              <w:rPr>
                <w:b/>
                <w:sz w:val="20"/>
                <w:szCs w:val="20"/>
              </w:rPr>
              <w:t>Timeline</w:t>
            </w:r>
          </w:p>
        </w:tc>
        <w:tc>
          <w:tcPr>
            <w:tcW w:w="6378" w:type="dxa"/>
            <w:gridSpan w:val="2"/>
          </w:tcPr>
          <w:p w:rsidR="00234ECE" w:rsidRPr="00461748" w:rsidRDefault="00E841B8" w:rsidP="00234ECE">
            <w:pPr>
              <w:rPr>
                <w:b/>
                <w:sz w:val="20"/>
                <w:szCs w:val="20"/>
              </w:rPr>
            </w:pPr>
            <w:r>
              <w:rPr>
                <w:noProof/>
                <w:lang w:eastAsia="en-GB"/>
              </w:rPr>
              <w:drawing>
                <wp:inline distT="0" distB="0" distL="0" distR="0" wp14:anchorId="24B9E00D" wp14:editId="3CB083D7">
                  <wp:extent cx="3974465" cy="100965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8189" t="30944" r="41578" b="54479"/>
                          <a:stretch/>
                        </pic:blipFill>
                        <pic:spPr bwMode="auto">
                          <a:xfrm>
                            <a:off x="0" y="0"/>
                            <a:ext cx="4071319" cy="1034254"/>
                          </a:xfrm>
                          <a:prstGeom prst="rect">
                            <a:avLst/>
                          </a:prstGeom>
                          <a:ln>
                            <a:noFill/>
                          </a:ln>
                          <a:extLst>
                            <a:ext uri="{53640926-AAD7-44D8-BBD7-CCE9431645EC}">
                              <a14:shadowObscured xmlns:a14="http://schemas.microsoft.com/office/drawing/2010/main"/>
                            </a:ext>
                          </a:extLst>
                        </pic:spPr>
                      </pic:pic>
                    </a:graphicData>
                  </a:graphic>
                </wp:inline>
              </w:drawing>
            </w:r>
          </w:p>
        </w:tc>
        <w:tc>
          <w:tcPr>
            <w:tcW w:w="426" w:type="dxa"/>
            <w:shd w:val="clear" w:color="auto" w:fill="FBE4D5" w:themeFill="accent2" w:themeFillTint="33"/>
            <w:textDirection w:val="btLr"/>
          </w:tcPr>
          <w:p w:rsidR="00234ECE" w:rsidRPr="00461748" w:rsidRDefault="00234ECE" w:rsidP="00234ECE">
            <w:pPr>
              <w:ind w:left="113" w:right="113"/>
              <w:jc w:val="center"/>
              <w:rPr>
                <w:b/>
                <w:sz w:val="20"/>
                <w:szCs w:val="20"/>
              </w:rPr>
            </w:pPr>
            <w:r>
              <w:rPr>
                <w:b/>
                <w:sz w:val="20"/>
                <w:szCs w:val="20"/>
              </w:rPr>
              <w:t>Transport</w:t>
            </w:r>
          </w:p>
        </w:tc>
        <w:tc>
          <w:tcPr>
            <w:tcW w:w="2268" w:type="dxa"/>
            <w:gridSpan w:val="2"/>
          </w:tcPr>
          <w:p w:rsidR="00654BCD" w:rsidRPr="00C15D3B" w:rsidRDefault="00C15D3B" w:rsidP="00C15D3B">
            <w:pPr>
              <w:pStyle w:val="ListParagraph"/>
              <w:numPr>
                <w:ilvl w:val="0"/>
                <w:numId w:val="11"/>
              </w:numPr>
              <w:tabs>
                <w:tab w:val="left" w:pos="225"/>
                <w:tab w:val="left" w:pos="810"/>
              </w:tabs>
              <w:rPr>
                <w:sz w:val="20"/>
                <w:szCs w:val="20"/>
              </w:rPr>
            </w:pPr>
            <w:r>
              <w:rPr>
                <w:sz w:val="20"/>
                <w:szCs w:val="20"/>
              </w:rPr>
              <w:t>What was their main mode of transport? Why do you think this is? Compare to now.</w:t>
            </w:r>
          </w:p>
        </w:tc>
        <w:tc>
          <w:tcPr>
            <w:tcW w:w="425" w:type="dxa"/>
            <w:shd w:val="clear" w:color="auto" w:fill="FBE4D5" w:themeFill="accent2" w:themeFillTint="33"/>
            <w:textDirection w:val="btLr"/>
          </w:tcPr>
          <w:p w:rsidR="00234ECE" w:rsidRPr="00461748" w:rsidRDefault="00234ECE" w:rsidP="00234ECE">
            <w:pPr>
              <w:ind w:left="113" w:right="113"/>
              <w:jc w:val="center"/>
              <w:rPr>
                <w:b/>
                <w:sz w:val="20"/>
                <w:szCs w:val="20"/>
              </w:rPr>
            </w:pPr>
            <w:r>
              <w:rPr>
                <w:b/>
                <w:sz w:val="20"/>
                <w:szCs w:val="20"/>
              </w:rPr>
              <w:t>Food</w:t>
            </w:r>
          </w:p>
        </w:tc>
        <w:tc>
          <w:tcPr>
            <w:tcW w:w="2268" w:type="dxa"/>
          </w:tcPr>
          <w:p w:rsidR="00654BCD" w:rsidRPr="00C15D3B" w:rsidRDefault="00C15D3B" w:rsidP="00C15D3B">
            <w:pPr>
              <w:pStyle w:val="ListParagraph"/>
              <w:numPr>
                <w:ilvl w:val="0"/>
                <w:numId w:val="11"/>
              </w:numPr>
              <w:tabs>
                <w:tab w:val="left" w:pos="181"/>
                <w:tab w:val="left" w:pos="1275"/>
              </w:tabs>
              <w:ind w:right="-114"/>
              <w:rPr>
                <w:b/>
                <w:sz w:val="20"/>
                <w:szCs w:val="20"/>
              </w:rPr>
            </w:pPr>
            <w:r>
              <w:rPr>
                <w:sz w:val="20"/>
                <w:szCs w:val="20"/>
              </w:rPr>
              <w:t>What was their food like? Why do you think their diet was like this?</w:t>
            </w:r>
          </w:p>
        </w:tc>
        <w:tc>
          <w:tcPr>
            <w:tcW w:w="567" w:type="dxa"/>
            <w:shd w:val="clear" w:color="auto" w:fill="FBE4D5" w:themeFill="accent2" w:themeFillTint="33"/>
            <w:textDirection w:val="btLr"/>
          </w:tcPr>
          <w:p w:rsidR="00234ECE" w:rsidRPr="00461748" w:rsidRDefault="00234ECE" w:rsidP="00234ECE">
            <w:pPr>
              <w:ind w:left="113" w:right="113"/>
              <w:jc w:val="center"/>
              <w:rPr>
                <w:b/>
                <w:sz w:val="20"/>
                <w:szCs w:val="20"/>
              </w:rPr>
            </w:pPr>
            <w:r>
              <w:rPr>
                <w:b/>
                <w:sz w:val="20"/>
                <w:szCs w:val="20"/>
              </w:rPr>
              <w:t>Women</w:t>
            </w:r>
          </w:p>
        </w:tc>
        <w:tc>
          <w:tcPr>
            <w:tcW w:w="2268" w:type="dxa"/>
          </w:tcPr>
          <w:p w:rsidR="00234ECE" w:rsidRPr="00894675" w:rsidRDefault="00C15D3B" w:rsidP="00C15D3B">
            <w:pPr>
              <w:pStyle w:val="ListParagraph"/>
              <w:numPr>
                <w:ilvl w:val="0"/>
                <w:numId w:val="11"/>
              </w:numPr>
              <w:rPr>
                <w:sz w:val="20"/>
                <w:szCs w:val="20"/>
              </w:rPr>
            </w:pPr>
            <w:r>
              <w:rPr>
                <w:sz w:val="20"/>
                <w:szCs w:val="20"/>
              </w:rPr>
              <w:t>Compare and contrast the role of women from then to now. Why do you think this is?</w:t>
            </w:r>
          </w:p>
        </w:tc>
      </w:tr>
    </w:tbl>
    <w:p w:rsidR="00B27DAA" w:rsidRDefault="00B27DAA"/>
    <w:p w:rsidR="00181BC7" w:rsidRPr="004F3EFE" w:rsidRDefault="00181BC7">
      <w:pPr>
        <w:rPr>
          <w:sz w:val="20"/>
          <w:szCs w:val="20"/>
        </w:rPr>
      </w:pPr>
    </w:p>
    <w:sectPr w:rsidR="00181BC7" w:rsidRPr="004F3EFE" w:rsidSect="00181BC7">
      <w:headerReference w:type="default" r:id="rId13"/>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2A9" w:rsidRDefault="003772A9" w:rsidP="003772A9">
      <w:pPr>
        <w:spacing w:after="0" w:line="240" w:lineRule="auto"/>
      </w:pPr>
      <w:r>
        <w:separator/>
      </w:r>
    </w:p>
  </w:endnote>
  <w:endnote w:type="continuationSeparator" w:id="0">
    <w:p w:rsidR="003772A9" w:rsidRDefault="003772A9" w:rsidP="00377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2A9" w:rsidRDefault="003772A9" w:rsidP="003772A9">
      <w:pPr>
        <w:spacing w:after="0" w:line="240" w:lineRule="auto"/>
      </w:pPr>
      <w:r>
        <w:separator/>
      </w:r>
    </w:p>
  </w:footnote>
  <w:footnote w:type="continuationSeparator" w:id="0">
    <w:p w:rsidR="003772A9" w:rsidRDefault="003772A9" w:rsidP="003772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2A9" w:rsidRPr="00063502" w:rsidRDefault="00063502" w:rsidP="00063502">
    <w:pPr>
      <w:pStyle w:val="Header"/>
      <w:jc w:val="center"/>
      <w:rPr>
        <w:noProof/>
        <w:color w:val="5B9BD5" w:themeColor="accent1"/>
        <w:sz w:val="28"/>
        <w:lang w:eastAsia="en-GB"/>
      </w:rPr>
    </w:pPr>
    <w:r w:rsidRPr="00063502">
      <w:rPr>
        <w:b/>
        <w:color w:val="5B9BD5" w:themeColor="accent1"/>
        <w:sz w:val="28"/>
      </w:rPr>
      <w:t>Slinfold CE Primary School and Pre-School – History</w:t>
    </w:r>
  </w:p>
  <w:p w:rsidR="003772A9" w:rsidRDefault="003772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649"/>
    <w:multiLevelType w:val="hybridMultilevel"/>
    <w:tmpl w:val="CBA0412E"/>
    <w:lvl w:ilvl="0" w:tplc="022A61AA">
      <w:start w:val="1"/>
      <w:numFmt w:val="bullet"/>
      <w:lvlText w:val=""/>
      <w:lvlJc w:val="left"/>
    </w:lvl>
    <w:lvl w:ilvl="1" w:tplc="52CA8028">
      <w:numFmt w:val="decimal"/>
      <w:lvlText w:val=""/>
      <w:lvlJc w:val="left"/>
    </w:lvl>
    <w:lvl w:ilvl="2" w:tplc="F9D2B4B0">
      <w:numFmt w:val="decimal"/>
      <w:lvlText w:val=""/>
      <w:lvlJc w:val="left"/>
    </w:lvl>
    <w:lvl w:ilvl="3" w:tplc="62EA3304">
      <w:numFmt w:val="decimal"/>
      <w:lvlText w:val=""/>
      <w:lvlJc w:val="left"/>
    </w:lvl>
    <w:lvl w:ilvl="4" w:tplc="A3F8F04A">
      <w:numFmt w:val="decimal"/>
      <w:lvlText w:val=""/>
      <w:lvlJc w:val="left"/>
    </w:lvl>
    <w:lvl w:ilvl="5" w:tplc="EDD47014">
      <w:numFmt w:val="decimal"/>
      <w:lvlText w:val=""/>
      <w:lvlJc w:val="left"/>
    </w:lvl>
    <w:lvl w:ilvl="6" w:tplc="204A1AC4">
      <w:numFmt w:val="decimal"/>
      <w:lvlText w:val=""/>
      <w:lvlJc w:val="left"/>
    </w:lvl>
    <w:lvl w:ilvl="7" w:tplc="375AC6AE">
      <w:numFmt w:val="decimal"/>
      <w:lvlText w:val=""/>
      <w:lvlJc w:val="left"/>
    </w:lvl>
    <w:lvl w:ilvl="8" w:tplc="A5285D00">
      <w:numFmt w:val="decimal"/>
      <w:lvlText w:val=""/>
      <w:lvlJc w:val="left"/>
    </w:lvl>
  </w:abstractNum>
  <w:abstractNum w:abstractNumId="1" w15:restartNumberingAfterBreak="0">
    <w:nsid w:val="00006DF1"/>
    <w:multiLevelType w:val="hybridMultilevel"/>
    <w:tmpl w:val="4216AA48"/>
    <w:lvl w:ilvl="0" w:tplc="40102E44">
      <w:start w:val="1"/>
      <w:numFmt w:val="bullet"/>
      <w:lvlText w:val=""/>
      <w:lvlJc w:val="left"/>
    </w:lvl>
    <w:lvl w:ilvl="1" w:tplc="4796CCD0">
      <w:numFmt w:val="decimal"/>
      <w:lvlText w:val=""/>
      <w:lvlJc w:val="left"/>
    </w:lvl>
    <w:lvl w:ilvl="2" w:tplc="EF9CDB18">
      <w:numFmt w:val="decimal"/>
      <w:lvlText w:val=""/>
      <w:lvlJc w:val="left"/>
    </w:lvl>
    <w:lvl w:ilvl="3" w:tplc="CAE66D72">
      <w:numFmt w:val="decimal"/>
      <w:lvlText w:val=""/>
      <w:lvlJc w:val="left"/>
    </w:lvl>
    <w:lvl w:ilvl="4" w:tplc="16E4A46A">
      <w:numFmt w:val="decimal"/>
      <w:lvlText w:val=""/>
      <w:lvlJc w:val="left"/>
    </w:lvl>
    <w:lvl w:ilvl="5" w:tplc="1C6005E6">
      <w:numFmt w:val="decimal"/>
      <w:lvlText w:val=""/>
      <w:lvlJc w:val="left"/>
    </w:lvl>
    <w:lvl w:ilvl="6" w:tplc="A04886B2">
      <w:numFmt w:val="decimal"/>
      <w:lvlText w:val=""/>
      <w:lvlJc w:val="left"/>
    </w:lvl>
    <w:lvl w:ilvl="7" w:tplc="CA4434DE">
      <w:numFmt w:val="decimal"/>
      <w:lvlText w:val=""/>
      <w:lvlJc w:val="left"/>
    </w:lvl>
    <w:lvl w:ilvl="8" w:tplc="7A162CC0">
      <w:numFmt w:val="decimal"/>
      <w:lvlText w:val=""/>
      <w:lvlJc w:val="left"/>
    </w:lvl>
  </w:abstractNum>
  <w:abstractNum w:abstractNumId="2" w15:restartNumberingAfterBreak="0">
    <w:nsid w:val="02B50F7D"/>
    <w:multiLevelType w:val="hybridMultilevel"/>
    <w:tmpl w:val="CCEAA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336F56"/>
    <w:multiLevelType w:val="hybridMultilevel"/>
    <w:tmpl w:val="039CED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3CE015B8"/>
    <w:multiLevelType w:val="hybridMultilevel"/>
    <w:tmpl w:val="BFBAD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E21BEE"/>
    <w:multiLevelType w:val="hybridMultilevel"/>
    <w:tmpl w:val="6BECC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256FA8"/>
    <w:multiLevelType w:val="hybridMultilevel"/>
    <w:tmpl w:val="8A289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352FFC"/>
    <w:multiLevelType w:val="hybridMultilevel"/>
    <w:tmpl w:val="502AA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1861A1"/>
    <w:multiLevelType w:val="hybridMultilevel"/>
    <w:tmpl w:val="31DC5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404EF6"/>
    <w:multiLevelType w:val="hybridMultilevel"/>
    <w:tmpl w:val="CFEC0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991FFE"/>
    <w:multiLevelType w:val="hybridMultilevel"/>
    <w:tmpl w:val="0BC0387E"/>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num w:numId="1">
    <w:abstractNumId w:val="5"/>
  </w:num>
  <w:num w:numId="2">
    <w:abstractNumId w:val="2"/>
  </w:num>
  <w:num w:numId="3">
    <w:abstractNumId w:val="6"/>
  </w:num>
  <w:num w:numId="4">
    <w:abstractNumId w:val="3"/>
  </w:num>
  <w:num w:numId="5">
    <w:abstractNumId w:val="9"/>
  </w:num>
  <w:num w:numId="6">
    <w:abstractNumId w:val="4"/>
  </w:num>
  <w:num w:numId="7">
    <w:abstractNumId w:val="10"/>
  </w:num>
  <w:num w:numId="8">
    <w:abstractNumId w:val="8"/>
  </w:num>
  <w:num w:numId="9">
    <w:abstractNumId w:val="0"/>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2A9"/>
    <w:rsid w:val="000001CE"/>
    <w:rsid w:val="00032ADB"/>
    <w:rsid w:val="000610BF"/>
    <w:rsid w:val="00063502"/>
    <w:rsid w:val="00095687"/>
    <w:rsid w:val="00096445"/>
    <w:rsid w:val="000B7305"/>
    <w:rsid w:val="00140CFA"/>
    <w:rsid w:val="0015298F"/>
    <w:rsid w:val="001779A1"/>
    <w:rsid w:val="00181BC7"/>
    <w:rsid w:val="00234ECE"/>
    <w:rsid w:val="002510F7"/>
    <w:rsid w:val="0029416B"/>
    <w:rsid w:val="002D6A2C"/>
    <w:rsid w:val="002F1200"/>
    <w:rsid w:val="003322CC"/>
    <w:rsid w:val="00366728"/>
    <w:rsid w:val="003772A9"/>
    <w:rsid w:val="00380B32"/>
    <w:rsid w:val="00461748"/>
    <w:rsid w:val="00467450"/>
    <w:rsid w:val="00485B1A"/>
    <w:rsid w:val="004876D3"/>
    <w:rsid w:val="004945DD"/>
    <w:rsid w:val="004E10F8"/>
    <w:rsid w:val="004F3EFE"/>
    <w:rsid w:val="004F59C9"/>
    <w:rsid w:val="0058714F"/>
    <w:rsid w:val="005F0336"/>
    <w:rsid w:val="00603C3B"/>
    <w:rsid w:val="00654BCD"/>
    <w:rsid w:val="00687600"/>
    <w:rsid w:val="006A6BEC"/>
    <w:rsid w:val="006C4607"/>
    <w:rsid w:val="006C64EA"/>
    <w:rsid w:val="00743028"/>
    <w:rsid w:val="00777F0D"/>
    <w:rsid w:val="00781BBE"/>
    <w:rsid w:val="00787FA5"/>
    <w:rsid w:val="007D5032"/>
    <w:rsid w:val="0083011E"/>
    <w:rsid w:val="00837036"/>
    <w:rsid w:val="008526A8"/>
    <w:rsid w:val="00894675"/>
    <w:rsid w:val="008A5A69"/>
    <w:rsid w:val="008B2823"/>
    <w:rsid w:val="00951C62"/>
    <w:rsid w:val="00973ED1"/>
    <w:rsid w:val="009755BF"/>
    <w:rsid w:val="00987798"/>
    <w:rsid w:val="009C31A9"/>
    <w:rsid w:val="009F11A8"/>
    <w:rsid w:val="00A12963"/>
    <w:rsid w:val="00A278DD"/>
    <w:rsid w:val="00A4541A"/>
    <w:rsid w:val="00A7065B"/>
    <w:rsid w:val="00A9151D"/>
    <w:rsid w:val="00AD0661"/>
    <w:rsid w:val="00AF1FC4"/>
    <w:rsid w:val="00B120A8"/>
    <w:rsid w:val="00B27DAA"/>
    <w:rsid w:val="00B4418F"/>
    <w:rsid w:val="00B571CD"/>
    <w:rsid w:val="00BB6570"/>
    <w:rsid w:val="00BC6FF1"/>
    <w:rsid w:val="00BE6A98"/>
    <w:rsid w:val="00C15D3B"/>
    <w:rsid w:val="00C35342"/>
    <w:rsid w:val="00C368FD"/>
    <w:rsid w:val="00C94E45"/>
    <w:rsid w:val="00CA6083"/>
    <w:rsid w:val="00D602C6"/>
    <w:rsid w:val="00D674BC"/>
    <w:rsid w:val="00D67D3C"/>
    <w:rsid w:val="00E47184"/>
    <w:rsid w:val="00E51C1C"/>
    <w:rsid w:val="00E841B8"/>
    <w:rsid w:val="00E9695D"/>
    <w:rsid w:val="00EC05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1C6E13E"/>
  <w15:chartTrackingRefBased/>
  <w15:docId w15:val="{EF114E1D-729C-4F75-BB26-A6CAC7267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7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72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2A9"/>
  </w:style>
  <w:style w:type="paragraph" w:styleId="Footer">
    <w:name w:val="footer"/>
    <w:basedOn w:val="Normal"/>
    <w:link w:val="FooterChar"/>
    <w:uiPriority w:val="99"/>
    <w:unhideWhenUsed/>
    <w:rsid w:val="003772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72A9"/>
  </w:style>
  <w:style w:type="paragraph" w:styleId="ListParagraph">
    <w:name w:val="List Paragraph"/>
    <w:basedOn w:val="Normal"/>
    <w:uiPriority w:val="34"/>
    <w:qFormat/>
    <w:rsid w:val="00654B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7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E2B63-1DB6-4342-9E93-2F94D5070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Johnson</dc:creator>
  <cp:keywords/>
  <dc:description/>
  <cp:lastModifiedBy>Head</cp:lastModifiedBy>
  <cp:revision>3</cp:revision>
  <dcterms:created xsi:type="dcterms:W3CDTF">2024-03-20T09:56:00Z</dcterms:created>
  <dcterms:modified xsi:type="dcterms:W3CDTF">2024-10-15T10:55:00Z</dcterms:modified>
</cp:coreProperties>
</file>